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both"/>
        <w:rPr>
          <w:rFonts w:hint="eastAsia" w:ascii="SimSun" w:hAnsi="SimSun" w:cs="SimSun"/>
        </w:rPr>
      </w:pPr>
      <w:bookmarkStart w:id="0" w:name="_Toc267293350"/>
      <w:bookmarkStart w:id="1" w:name="_Toc208195498"/>
      <w:bookmarkStart w:id="2" w:name="_Toc194132886"/>
      <w:bookmarkStart w:id="3" w:name="_Toc293474175"/>
      <w:r>
        <w:rPr>
          <w:rFonts w:hint="eastAsia" w:ascii="仿宋" w:hAnsi="仿宋" w:eastAsia="仿宋"/>
          <w:b w:val="0"/>
        </w:rPr>
        <w:t>附件二：</w:t>
      </w:r>
      <w:r>
        <w:rPr>
          <w:rStyle w:val="5"/>
          <w:rFonts w:ascii="方正小标宋简体" w:hAnsi="方正小标宋简体" w:eastAsia="方正小标宋简体"/>
          <w:b w:val="0"/>
          <w:bCs w:val="0"/>
          <w:sz w:val="44"/>
          <w:szCs w:val="44"/>
        </w:rPr>
        <w:t xml:space="preserve">       </w:t>
      </w:r>
      <w:r>
        <w:rPr>
          <w:rStyle w:val="5"/>
          <w:rFonts w:hint="eastAsia" w:ascii="方正小标宋简体" w:hAnsi="方正小标宋简体" w:eastAsia="方正小标宋简体"/>
          <w:b w:val="0"/>
          <w:bCs w:val="0"/>
          <w:sz w:val="44"/>
          <w:szCs w:val="44"/>
        </w:rPr>
        <w:t xml:space="preserve">  </w:t>
      </w:r>
      <w:r>
        <w:rPr>
          <w:rStyle w:val="5"/>
          <w:rFonts w:ascii="方正小标宋简体" w:hAnsi="方正小标宋简体" w:eastAsia="方正小标宋简体"/>
          <w:b w:val="0"/>
          <w:bCs w:val="0"/>
          <w:sz w:val="44"/>
          <w:szCs w:val="44"/>
        </w:rPr>
        <w:t xml:space="preserve"> </w:t>
      </w:r>
      <w:bookmarkEnd w:id="0"/>
      <w:bookmarkEnd w:id="1"/>
      <w:bookmarkEnd w:id="2"/>
      <w:bookmarkEnd w:id="3"/>
    </w:p>
    <w:p>
      <w:pPr>
        <w:ind w:firstLine="3520" w:firstLineChars="800"/>
        <w:rPr>
          <w:rStyle w:val="5"/>
          <w:rFonts w:ascii="方正小标宋简体" w:hAnsi="方正小标宋简体" w:eastAsia="方正小标宋简体" w:cs="SimSun"/>
          <w:sz w:val="44"/>
          <w:szCs w:val="44"/>
        </w:rPr>
      </w:pPr>
      <w:r>
        <w:rPr>
          <w:rStyle w:val="5"/>
          <w:rFonts w:ascii="方正小标宋简体" w:hAnsi="方正小标宋简体" w:eastAsia="方正小标宋简体" w:cs="SimSun"/>
          <w:sz w:val="44"/>
          <w:szCs w:val="44"/>
        </w:rPr>
        <w:t>报价清单</w:t>
      </w:r>
    </w:p>
    <w:p>
      <w:pPr>
        <w:rPr>
          <w:rFonts w:ascii="仿宋_GB2312" w:hAnsi="仿宋_GB2312" w:eastAsia="仿宋_GB2312" w:cs="仿宋_GB2312"/>
          <w:b/>
          <w:sz w:val="24"/>
        </w:rPr>
      </w:pPr>
      <w:r>
        <w:rPr>
          <w:rFonts w:hint="eastAsia" w:ascii="SimSun" w:hAnsi="SimSun" w:cs="SimSun"/>
          <w:b/>
          <w:sz w:val="24"/>
        </w:rPr>
        <w:t>报价</w:t>
      </w:r>
      <w:r>
        <w:rPr>
          <w:rFonts w:ascii="SimSun" w:hAnsi="SimSun" w:cs="SimSun"/>
          <w:b/>
          <w:sz w:val="24"/>
        </w:rPr>
        <w:t>单位：</w:t>
      </w:r>
    </w:p>
    <w:tbl>
      <w:tblPr>
        <w:tblStyle w:val="4"/>
        <w:tblW w:w="8897" w:type="dxa"/>
        <w:tblInd w:w="98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9"/>
        <w:gridCol w:w="2126"/>
        <w:gridCol w:w="2268"/>
        <w:gridCol w:w="1276"/>
        <w:gridCol w:w="1224"/>
        <w:gridCol w:w="1284"/>
      </w:tblGrid>
      <w:tr>
        <w:trPr>
          <w:trHeight w:val="467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SimSun" w:hAnsi="SimSun" w:cs="SimSun"/>
              </w:rPr>
            </w:pPr>
            <w:r>
              <w:rPr>
                <w:rFonts w:hint="eastAsia" w:ascii="SimSun" w:hAnsi="SimSun" w:cs="SimSun"/>
                <w:kern w:val="0"/>
                <w:sz w:val="20"/>
                <w:lang w:bidi="ar"/>
              </w:rPr>
              <w:t>序号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SimSun" w:hAnsi="SimSun" w:cs="SimSun"/>
                <w:kern w:val="0"/>
                <w:sz w:val="20"/>
                <w:lang w:bidi="ar"/>
              </w:rPr>
              <w:t>子目名称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SimSun" w:hAnsi="SimSun" w:cs="SimSun"/>
                <w:kern w:val="0"/>
                <w:sz w:val="20"/>
                <w:lang w:bidi="ar"/>
              </w:rPr>
              <w:t>项目特征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SimSun" w:hAnsi="SimSun" w:cs="SimSun"/>
              </w:rPr>
            </w:pPr>
            <w:r>
              <w:rPr>
                <w:rFonts w:hint="eastAsia" w:ascii="SimSun" w:hAnsi="SimSun" w:cs="SimSun"/>
                <w:kern w:val="0"/>
                <w:sz w:val="20"/>
                <w:lang w:bidi="ar"/>
              </w:rPr>
              <w:t>单位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SimSun" w:hAnsi="SimSun" w:cs="SimSun"/>
                <w:sz w:val="24"/>
              </w:rPr>
            </w:pPr>
            <w:r>
              <w:rPr>
                <w:rFonts w:hint="eastAsia" w:ascii="SimSun" w:hAnsi="SimSun" w:cs="SimSun"/>
                <w:kern w:val="0"/>
                <w:sz w:val="20"/>
                <w:lang w:bidi="ar"/>
              </w:rPr>
              <w:t>工程量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SimSun" w:hAnsi="SimSun" w:cs="SimSun"/>
                <w:sz w:val="24"/>
              </w:rPr>
            </w:pPr>
            <w:r>
              <w:rPr>
                <w:rFonts w:hint="eastAsia" w:ascii="SimSun" w:hAnsi="SimSun" w:cs="SimSun"/>
                <w:kern w:val="0"/>
                <w:sz w:val="20"/>
                <w:lang w:bidi="ar"/>
              </w:rPr>
              <w:t>综合单价</w:t>
            </w:r>
          </w:p>
        </w:tc>
      </w:tr>
      <w:tr>
        <w:trPr>
          <w:trHeight w:val="538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SimSun" w:hAnsi="SimSun" w:cs="SimSun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SimSun" w:hAnsi="SimSun" w:cs="SimSun"/>
                <w:sz w:val="22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SimSun" w:hAnsi="SimSun" w:cs="SimSun"/>
                <w:sz w:val="22"/>
              </w:rPr>
            </w:pP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right"/>
              <w:rPr>
                <w:rFonts w:ascii="SimSun" w:hAnsi="SimSun" w:cs="SimSun"/>
                <w:sz w:val="22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right"/>
              <w:rPr>
                <w:rFonts w:ascii="SimSun" w:hAnsi="SimSun" w:cs="SimSun"/>
                <w:sz w:val="22"/>
              </w:rPr>
            </w:pPr>
          </w:p>
        </w:tc>
      </w:tr>
      <w:tr>
        <w:trPr>
          <w:trHeight w:val="538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SimSun" w:hAnsi="SimSun" w:cs="SimSun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SimSun" w:hAnsi="SimSun" w:cs="SimSun"/>
                <w:sz w:val="24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SimSun" w:hAnsi="SimSun" w:cs="SimSun"/>
                <w:sz w:val="22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SimSun" w:hAnsi="SimSun" w:cs="SimSun"/>
                <w:sz w:val="22"/>
              </w:rPr>
            </w:pP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SimSun" w:hAnsi="SimSun" w:cs="SimSun"/>
                <w:sz w:val="22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right"/>
              <w:rPr>
                <w:rFonts w:ascii="SimSun" w:hAnsi="SimSun" w:cs="SimSun"/>
                <w:sz w:val="22"/>
              </w:rPr>
            </w:pPr>
          </w:p>
        </w:tc>
      </w:tr>
      <w:tr>
        <w:trPr>
          <w:trHeight w:val="538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SimSun" w:hAnsi="SimSun" w:cs="SimSun"/>
                <w:sz w:val="22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SimSun" w:hAnsi="SimSun" w:cs="SimSun"/>
                <w:sz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SimSun" w:hAnsi="SimSun" w:cs="SimSun"/>
                <w:sz w:val="22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SimSun" w:hAnsi="SimSun" w:cs="SimSun"/>
                <w:sz w:val="22"/>
              </w:rPr>
            </w:pP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SimSun" w:hAnsi="SimSun" w:cs="SimSun"/>
                <w:sz w:val="22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right"/>
              <w:rPr>
                <w:rFonts w:ascii="SimSun" w:hAnsi="SimSun" w:cs="SimSun"/>
                <w:sz w:val="22"/>
              </w:rPr>
            </w:pPr>
          </w:p>
        </w:tc>
      </w:tr>
      <w:tr>
        <w:trPr>
          <w:trHeight w:val="538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SimSun" w:hAnsi="SimSun" w:cs="SimSun"/>
                <w:sz w:val="22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SimSun" w:hAnsi="SimSun" w:cs="SimSun"/>
                <w:sz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SimSun" w:hAnsi="SimSun" w:cs="SimSun"/>
                <w:sz w:val="22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SimSun" w:hAnsi="SimSun" w:cs="SimSun"/>
                <w:sz w:val="22"/>
              </w:rPr>
            </w:pP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SimSun" w:hAnsi="SimSun" w:cs="SimSun"/>
                <w:sz w:val="22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right"/>
              <w:rPr>
                <w:rFonts w:ascii="SimSun" w:hAnsi="SimSun" w:cs="SimSun"/>
                <w:sz w:val="22"/>
              </w:rPr>
            </w:pPr>
          </w:p>
        </w:tc>
      </w:tr>
      <w:tr>
        <w:trPr>
          <w:trHeight w:val="538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SimSun" w:hAnsi="SimSun" w:cs="SimSun"/>
                <w:sz w:val="22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SimSun" w:hAnsi="SimSun" w:cs="SimSun"/>
                <w:sz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SimSun" w:hAnsi="SimSun" w:cs="SimSun"/>
                <w:sz w:val="22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SimSun" w:hAnsi="SimSun" w:cs="SimSun"/>
                <w:sz w:val="22"/>
              </w:rPr>
            </w:pP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SimSun" w:hAnsi="SimSun" w:cs="SimSun"/>
                <w:sz w:val="22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right"/>
              <w:rPr>
                <w:rFonts w:ascii="SimSun" w:hAnsi="SimSun" w:cs="SimSun"/>
                <w:sz w:val="22"/>
              </w:rPr>
            </w:pPr>
          </w:p>
        </w:tc>
      </w:tr>
      <w:tr>
        <w:trPr>
          <w:trHeight w:val="538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SimSun" w:hAnsi="SimSun" w:cs="SimSun"/>
                <w:sz w:val="22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SimSun" w:hAnsi="SimSun" w:cs="SimSun"/>
                <w:sz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SimSun" w:hAnsi="SimSun" w:cs="SimSun"/>
                <w:sz w:val="22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SimSun" w:hAnsi="SimSun" w:cs="SimSun"/>
                <w:sz w:val="22"/>
              </w:rPr>
            </w:pP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SimSun" w:hAnsi="SimSun" w:cs="SimSun"/>
                <w:sz w:val="22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right"/>
              <w:rPr>
                <w:rFonts w:ascii="SimSun" w:hAnsi="SimSun" w:cs="SimSun"/>
                <w:sz w:val="22"/>
              </w:rPr>
            </w:pPr>
          </w:p>
        </w:tc>
      </w:tr>
      <w:tr>
        <w:trPr>
          <w:trHeight w:val="538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SimSun" w:hAnsi="SimSun" w:cs="SimSun"/>
                <w:sz w:val="22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SimSun" w:hAnsi="SimSun" w:cs="SimSun"/>
                <w:sz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SimSun" w:hAnsi="SimSun" w:cs="SimSun"/>
                <w:sz w:val="22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SimSun" w:hAnsi="SimSun" w:cs="SimSun"/>
                <w:sz w:val="22"/>
              </w:rPr>
            </w:pP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SimSun" w:hAnsi="SimSun" w:cs="SimSun"/>
                <w:sz w:val="22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right"/>
              <w:rPr>
                <w:rFonts w:ascii="SimSun" w:hAnsi="SimSun" w:cs="SimSun"/>
                <w:sz w:val="22"/>
              </w:rPr>
            </w:pPr>
          </w:p>
        </w:tc>
      </w:tr>
      <w:tr>
        <w:trPr>
          <w:trHeight w:val="538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SimSun" w:hAnsi="SimSun" w:cs="SimSun"/>
                <w:sz w:val="22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SimSun" w:hAnsi="SimSun" w:cs="SimSun"/>
                <w:sz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SimSun" w:hAnsi="SimSun" w:cs="SimSun"/>
                <w:sz w:val="22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SimSun" w:hAnsi="SimSun" w:cs="SimSun"/>
                <w:sz w:val="22"/>
              </w:rPr>
            </w:pP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SimSun" w:hAnsi="SimSun" w:cs="SimSun"/>
                <w:sz w:val="22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right"/>
              <w:rPr>
                <w:rFonts w:ascii="SimSun" w:hAnsi="SimSun" w:cs="SimSun"/>
                <w:sz w:val="22"/>
              </w:rPr>
            </w:pPr>
          </w:p>
        </w:tc>
      </w:tr>
      <w:tr>
        <w:trPr>
          <w:trHeight w:val="538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SimSun" w:hAnsi="SimSun" w:cs="SimSun"/>
                <w:sz w:val="22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SimSun" w:hAnsi="SimSun" w:cs="SimSun"/>
                <w:sz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SimSun" w:hAnsi="SimSun" w:cs="SimSun"/>
                <w:sz w:val="22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SimSun" w:hAnsi="SimSun" w:cs="SimSun"/>
                <w:sz w:val="22"/>
              </w:rPr>
            </w:pP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SimSun" w:hAnsi="SimSun" w:cs="SimSun"/>
                <w:sz w:val="22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right"/>
              <w:rPr>
                <w:rFonts w:ascii="SimSun" w:hAnsi="SimSun" w:cs="SimSun"/>
                <w:sz w:val="22"/>
              </w:rPr>
            </w:pPr>
          </w:p>
        </w:tc>
      </w:tr>
      <w:tr>
        <w:trPr>
          <w:trHeight w:val="538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SimSun" w:hAnsi="SimSun" w:cs="SimSun"/>
                <w:sz w:val="22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SimSun" w:hAnsi="SimSun" w:cs="SimSun"/>
                <w:sz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SimSun" w:hAnsi="SimSun" w:cs="SimSun"/>
                <w:sz w:val="22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SimSun" w:hAnsi="SimSun" w:cs="SimSun"/>
                <w:sz w:val="22"/>
              </w:rPr>
            </w:pP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SimSun" w:hAnsi="SimSun" w:cs="SimSun"/>
                <w:sz w:val="22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right"/>
              <w:rPr>
                <w:rFonts w:ascii="SimSun" w:hAnsi="SimSun" w:cs="SimSun"/>
                <w:sz w:val="22"/>
              </w:rPr>
            </w:pPr>
          </w:p>
        </w:tc>
      </w:tr>
    </w:tbl>
    <w:p>
      <w:pPr>
        <w:tabs>
          <w:tab w:val="center" w:pos="360"/>
        </w:tabs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备注：</w:t>
      </w:r>
    </w:p>
    <w:p>
      <w:pPr>
        <w:tabs>
          <w:tab w:val="center" w:pos="360"/>
        </w:tabs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</w:rPr>
        <w:t>.</w:t>
      </w:r>
      <w:r>
        <w:rPr>
          <w:rFonts w:ascii="仿宋" w:hAnsi="仿宋" w:eastAsia="仿宋"/>
          <w:sz w:val="32"/>
          <w:szCs w:val="32"/>
        </w:rPr>
        <w:t>以上报价币种均为人民币。</w:t>
      </w:r>
    </w:p>
    <w:p>
      <w:pPr>
        <w:tabs>
          <w:tab w:val="center" w:pos="360"/>
        </w:tabs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</w:rPr>
        <w:t>.</w:t>
      </w:r>
      <w:r>
        <w:rPr>
          <w:rFonts w:ascii="仿宋" w:hAnsi="仿宋" w:eastAsia="仿宋"/>
          <w:sz w:val="32"/>
          <w:szCs w:val="32"/>
        </w:rPr>
        <w:t>以上报价为全费用综合单价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tabs>
          <w:tab w:val="center" w:pos="360"/>
        </w:tabs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3</w:t>
      </w:r>
      <w:r>
        <w:rPr>
          <w:rFonts w:hint="eastAsia" w:ascii="仿宋" w:hAnsi="仿宋" w:eastAsia="仿宋"/>
          <w:sz w:val="32"/>
          <w:szCs w:val="32"/>
        </w:rPr>
        <w:t>.</w:t>
      </w:r>
      <w:r>
        <w:rPr>
          <w:rFonts w:ascii="仿宋" w:hAnsi="仿宋" w:eastAsia="仿宋"/>
          <w:sz w:val="32"/>
          <w:szCs w:val="32"/>
        </w:rPr>
        <w:t>我司己完成理解</w:t>
      </w:r>
      <w:r>
        <w:rPr>
          <w:rFonts w:hint="eastAsia" w:ascii="仿宋" w:hAnsi="仿宋" w:eastAsia="仿宋"/>
          <w:sz w:val="32"/>
          <w:szCs w:val="32"/>
        </w:rPr>
        <w:t>招邀标</w:t>
      </w:r>
      <w:r>
        <w:rPr>
          <w:rFonts w:ascii="仿宋" w:hAnsi="仿宋" w:eastAsia="仿宋"/>
          <w:sz w:val="32"/>
          <w:szCs w:val="32"/>
        </w:rPr>
        <w:t>文件内容。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4</w:t>
      </w:r>
      <w:r>
        <w:rPr>
          <w:rFonts w:hint="eastAsia" w:ascii="仿宋" w:hAnsi="仿宋" w:eastAsia="仿宋"/>
          <w:sz w:val="32"/>
          <w:szCs w:val="32"/>
        </w:rPr>
        <w:t>.</w:t>
      </w:r>
      <w:r>
        <w:rPr>
          <w:rFonts w:ascii="仿宋" w:hAnsi="仿宋" w:eastAsia="仿宋"/>
          <w:sz w:val="32"/>
          <w:szCs w:val="32"/>
        </w:rPr>
        <w:t>以上报价包含所有税费。</w:t>
      </w:r>
    </w:p>
    <w:p>
      <w:pPr>
        <w:jc w:val="left"/>
        <w:rPr>
          <w:rFonts w:ascii="仿宋" w:hAnsi="仿宋" w:eastAsia="仿宋"/>
          <w:sz w:val="32"/>
          <w:szCs w:val="32"/>
        </w:rPr>
      </w:pPr>
    </w:p>
    <w:p>
      <w:pPr>
        <w:jc w:val="left"/>
        <w:rPr>
          <w:rFonts w:ascii="仿宋" w:hAnsi="仿宋" w:eastAsia="仿宋"/>
          <w:sz w:val="32"/>
          <w:szCs w:val="32"/>
        </w:rPr>
      </w:pPr>
    </w:p>
    <w:p>
      <w:pPr>
        <w:jc w:val="left"/>
        <w:rPr>
          <w:rFonts w:hint="eastAsia" w:ascii="仿宋" w:hAnsi="仿宋" w:eastAsia="仿宋"/>
          <w:sz w:val="32"/>
          <w:szCs w:val="32"/>
        </w:rPr>
      </w:pPr>
    </w:p>
    <w:p>
      <w:pPr>
        <w:spacing w:line="360" w:lineRule="auto"/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单位：（盖章）</w:t>
      </w:r>
    </w:p>
    <w:p>
      <w:pPr>
        <w:spacing w:line="360" w:lineRule="auto"/>
        <w:jc w:val="left"/>
        <w:rPr>
          <w:rFonts w:ascii="仿宋" w:hAnsi="仿宋" w:eastAsia="仿宋"/>
          <w:sz w:val="32"/>
          <w:szCs w:val="32"/>
        </w:rPr>
      </w:pPr>
    </w:p>
    <w:p>
      <w:pPr>
        <w:spacing w:line="360" w:lineRule="auto"/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法定代表人或授权委托人：</w:t>
      </w:r>
    </w:p>
    <w:p>
      <w:pPr>
        <w:spacing w:line="360" w:lineRule="auto"/>
        <w:jc w:val="left"/>
        <w:rPr>
          <w:rFonts w:ascii="仿宋" w:hAnsi="仿宋" w:eastAsia="仿宋"/>
          <w:sz w:val="32"/>
          <w:szCs w:val="32"/>
        </w:rPr>
      </w:pPr>
    </w:p>
    <w:p>
      <w:pPr>
        <w:spacing w:line="360" w:lineRule="auto"/>
        <w:rPr>
          <w:rFonts w:hint="eastAsia" w:ascii="仿宋" w:hAnsi="仿宋" w:eastAsia="仿宋"/>
          <w:b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日期：</w:t>
      </w:r>
    </w:p>
    <w:p>
      <w:bookmarkStart w:id="4" w:name="_GoBack"/>
      <w:bookmarkEnd w:id="4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HYShuSongEr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黑体">
    <w:altName w:val="HYZhongHeiKW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YShuSongEr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YZhongHei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altName w:val="HYShuSongEr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imSun">
    <w:altName w:val="HYShuSongErKW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STFangsong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HYFangSongKW"/>
    <w:panose1 w:val="02010609030101010101"/>
    <w:charset w:val="00"/>
    <w:family w:val="modern"/>
    <w:pitch w:val="default"/>
    <w:sig w:usb0="00000000" w:usb1="00000000" w:usb2="00000010" w:usb3="00000000" w:csb0="00040000" w:csb1="00000000"/>
  </w:font>
  <w:font w:name="仿宋">
    <w:altName w:val="HYFangSongKW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楷体">
    <w:altName w:val="HYKaiTiKW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等线">
    <w:altName w:val="HYZhongDengXianKW"/>
    <w:panose1 w:val="02010600030101010101"/>
    <w:charset w:val="00"/>
    <w:family w:val="auto"/>
    <w:pitch w:val="default"/>
    <w:sig w:usb0="00000000" w:usb1="00000000" w:usb2="00000016" w:usb3="00000000" w:csb0="0004000F" w:csb1="00000000"/>
  </w:font>
  <w:font w:name="方正小标宋简体">
    <w:altName w:val="HYShuSongErKW"/>
    <w:panose1 w:val="03000509000000000000"/>
    <w:charset w:val="00"/>
    <w:family w:val="auto"/>
    <w:pitch w:val="default"/>
    <w:sig w:usb0="00000000" w:usb1="00000000" w:usb2="00000000" w:usb3="00000000" w:csb0="00040000" w:csb1="00000000"/>
  </w:font>
  <w:font w:name="HYFangSong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YKaiTi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YZhongDengXianKW">
    <w:panose1 w:val="01010104010101010101"/>
    <w:charset w:val="86"/>
    <w:family w:val="auto"/>
    <w:pitch w:val="default"/>
    <w:sig w:usb0="800002BF" w:usb1="004F7CFA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FF17A0"/>
    <w:rsid w:val="1FFF1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5">
    <w:name w:val="textfont1"/>
    <w:qFormat/>
    <w:uiPriority w:val="0"/>
    <w:rPr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Office_1.9.1.2994_F1E327BC-269C-435d-A152-05C5408002CA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2020-06-29T18:03:00Z</dcterms:created>
  <dc:creator>stevelan</dc:creator>
  <cp:lastModifiedBy>stevelan</cp:lastModifiedBy>
  <dcterms:modified xsi:type="dcterms:W3CDTF">2020-06-29T18:04:45Z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1033-1.9.1.2994</vt:lpwstr>
  </property>
</Properties>
</file>